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Look w:val="04A0" w:firstRow="1" w:lastRow="0" w:firstColumn="1" w:lastColumn="0" w:noHBand="0" w:noVBand="1"/>
      </w:tblPr>
      <w:tblGrid>
        <w:gridCol w:w="4300"/>
        <w:gridCol w:w="2180"/>
        <w:gridCol w:w="1360"/>
        <w:gridCol w:w="1460"/>
        <w:gridCol w:w="2040"/>
      </w:tblGrid>
      <w:tr w:rsidR="00D27CE6" w:rsidRPr="00D27CE6" w:rsidTr="00D27CE6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__________ № _______</w:t>
            </w:r>
          </w:p>
        </w:tc>
      </w:tr>
      <w:tr w:rsidR="00D27CE6" w:rsidRPr="00D27CE6" w:rsidTr="00D27CE6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7CE6" w:rsidRPr="00D27CE6" w:rsidTr="00D27CE6">
        <w:trPr>
          <w:trHeight w:val="882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 СОЦИАЛЬНЫХ УСЛУГ, ПРЕДОСТАВЛЯЕМЫХ</w:t>
            </w: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ПОЛУЧАТЕЛЯМ СОЦИАЛЬНЫХ УСЛУГ В ПОЛУСТАЦИОНАРНОЙ ФОРМЕ</w:t>
            </w: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СОЦИАЛЬНОГО ОБСЛУЖИВАНИЯ</w:t>
            </w:r>
          </w:p>
        </w:tc>
      </w:tr>
      <w:tr w:rsidR="00D27CE6" w:rsidRPr="00D27CE6" w:rsidTr="00D27CE6">
        <w:trPr>
          <w:trHeight w:val="315"/>
        </w:trPr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7C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7CE6" w:rsidRPr="00D27CE6" w:rsidTr="00D27CE6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F7F7F"/>
                <w:sz w:val="16"/>
                <w:szCs w:val="16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7F7F7F"/>
                <w:sz w:val="16"/>
                <w:szCs w:val="16"/>
                <w:lang w:eastAsia="ru-RU"/>
              </w:rPr>
              <w:t>Наименование социальной услуги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F7F7F"/>
                <w:sz w:val="16"/>
                <w:szCs w:val="16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7F7F7F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Уватский</w:t>
            </w:r>
            <w:proofErr w:type="spellEnd"/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 (руб.)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г.Тобольск</w:t>
            </w:r>
            <w:proofErr w:type="spellEnd"/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Тобольский район, </w:t>
            </w:r>
            <w:proofErr w:type="spellStart"/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Вагайский</w:t>
            </w:r>
            <w:proofErr w:type="spellEnd"/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 (руб.)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Муниципальные образования юга Тюменской области, за исключением г. Тобольска, Тобольского, </w:t>
            </w:r>
            <w:proofErr w:type="spellStart"/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Уватского</w:t>
            </w:r>
            <w:proofErr w:type="spellEnd"/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Вагайского</w:t>
            </w:r>
            <w:proofErr w:type="spellEnd"/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районов (руб.)</w:t>
            </w:r>
          </w:p>
        </w:tc>
      </w:tr>
      <w:tr w:rsidR="00D27CE6" w:rsidRPr="00D27CE6" w:rsidTr="00D27CE6">
        <w:trPr>
          <w:trHeight w:val="1425"/>
        </w:trPr>
        <w:tc>
          <w:tcPr>
            <w:tcW w:w="4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F7F7F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F7F7F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F7F7F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7F7F7F"/>
                <w:sz w:val="24"/>
                <w:szCs w:val="24"/>
                <w:lang w:eastAsia="ru-RU"/>
              </w:rPr>
              <w:t>Перечень социальных услуг, предоставляемых получателям социальных услуг в полустационарной форме социального обслуживания центрами социальной помощи лицам без определенного места жительства и лицам, освободившимся из исправительных учреждений территориальных органов ФСИН России,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F7F7F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7F7F7F"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D27CE6" w:rsidRPr="00D27CE6" w:rsidTr="00D27CE6">
        <w:trPr>
          <w:trHeight w:val="18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площади жилых помещений либо нежилых помещений для временного размещения в соответствии с порядком, установленным уполномоченным органом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1 чел. в сутки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D27CE6" w:rsidRPr="00D27CE6" w:rsidTr="00D27CE6">
        <w:trPr>
          <w:trHeight w:val="15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питанием или продуктовым набором в соответствии с нормами, утвержденными уполномоченным органом, 2 раза в день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D27CE6" w:rsidRPr="00D27CE6" w:rsidTr="00D27CE6">
        <w:trPr>
          <w:trHeight w:val="12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мягким инвентарем в соответствии с нормативами, утвержденными уполномоченным органом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D27CE6" w:rsidRPr="00D27CE6" w:rsidTr="00D27CE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Дезинфекционная обработка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услуг индивидуально-обслуживающего характера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</w:t>
            </w:r>
          </w:p>
        </w:tc>
      </w:tr>
      <w:tr w:rsidR="00D27CE6" w:rsidRPr="00D27CE6" w:rsidTr="00D27CE6">
        <w:trPr>
          <w:trHeight w:val="15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транспорта при необходимости доставки получателей социальных услуг к объектам социальной инфраструктуры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F7F7F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7F7F7F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противопедекулезной</w:t>
            </w:r>
            <w:proofErr w:type="spellEnd"/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санитарной обработки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получения медицинской помощи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помощи в направлении на медико-социальную экспертизу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D27CE6" w:rsidRPr="00D27CE6" w:rsidTr="00D27CE6">
        <w:trPr>
          <w:trHeight w:val="21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Участие в предоставлении технических средств реабилитации и услуг согласно индивидуальной программе реабилитации или </w:t>
            </w:r>
            <w:proofErr w:type="spellStart"/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инвалида, заключению, выданному медицинской организацией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F7F7F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7F7F7F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Психологическая диагностика и обследование личности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Социально-психологическое консультирование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D27CE6" w:rsidRPr="00D27CE6" w:rsidTr="00D27CE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психологической помощи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Социально-педагогическая услуга</w:t>
            </w:r>
          </w:p>
        </w:tc>
      </w:tr>
      <w:tr w:rsidR="00D27CE6" w:rsidRPr="00D27CE6" w:rsidTr="00D27CE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досуга, в том числе культурно-познавательных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Социально-трудовые услуги</w:t>
            </w:r>
          </w:p>
        </w:tc>
      </w:tr>
      <w:tr w:rsidR="00D27CE6" w:rsidRPr="00D27CE6" w:rsidTr="00D27CE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D27CE6" w:rsidRPr="00D27CE6" w:rsidTr="00D27CE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помощи в получении профессионального образования и (или) профессионального обучения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D27CE6" w:rsidRPr="00D27CE6" w:rsidTr="00D27CE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D27CE6" w:rsidRPr="00D27CE6" w:rsidTr="00D27CE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 получателей социальных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778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в поиске родственников и восстановлении утраченных связей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 социальных услуг, предоставляемых несовершеннолетним получателям социальных услуг в полустационарной форме социального обслуживания центрами (комплексными центрами) социального обслуживания населения, центрами социальной помощи семье и детям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D27CE6" w:rsidRPr="00D27CE6" w:rsidTr="00D27CE6">
        <w:trPr>
          <w:trHeight w:val="33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нежилых помещений, оснащенных мебелью, оборудованием, инвентарем, для организации и проведения реабилитационных и </w:t>
            </w:r>
            <w:proofErr w:type="spellStart"/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мероприятий, трудовой деятельности, культурного и бытового обслуживания в соответствии с порядком, установленным уполномоченным органом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D27CE6" w:rsidRPr="00D27CE6" w:rsidTr="00D27CE6">
        <w:trPr>
          <w:trHeight w:val="12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продуктового набора в соответствии с нормами, утвержденными уполномоченным органом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D27CE6" w:rsidRPr="00D27CE6" w:rsidTr="00D27CE6">
        <w:trPr>
          <w:trHeight w:val="15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транспорта при необходимости доставки получателей социальных услуг к объектам социальной инфраструктуры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D27CE6" w:rsidRPr="00D27CE6" w:rsidTr="00D27CE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первичной медико-санитарной помощи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процедур, связанных с организацией ухода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D27CE6" w:rsidRPr="00D27CE6" w:rsidTr="00D27CE6">
        <w:trPr>
          <w:trHeight w:val="12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работа, направленная на предупреждение появления вредных привычек и избавление от них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Психологическая диагностика и обследование личности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D27CE6" w:rsidRPr="00D27CE6" w:rsidTr="00D27CE6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D27CE6" w:rsidRPr="00D27CE6" w:rsidTr="00D27CE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психологической помощи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D27CE6" w:rsidRPr="00D27CE6" w:rsidTr="00D27CE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D27CE6" w:rsidRPr="00D27CE6" w:rsidTr="00D27CE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 получателей социальных услуг к самостоятельной жизни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D27CE6" w:rsidRPr="00D27CE6" w:rsidTr="00D27CE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Социально-педагогический патронаж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D27CE6" w:rsidRPr="00D27CE6" w:rsidTr="00D27CE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досуга, в том числе культурно-познавательных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D27CE6" w:rsidRPr="00D27CE6" w:rsidTr="00D27CE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D27CE6" w:rsidRPr="00D27CE6" w:rsidTr="00D27CE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D27CE6" w:rsidRPr="00D27CE6" w:rsidTr="00D27CE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Социально-правовой патронаж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 социальных услуг, предоставляемых получателям социальных услуг из числа инвалидов, детей-инвалидов и детей от 0 до 3 лет с ограниченными возможностями здоровья в полустационарной форме социального обслуживания центрами (комплексными центрами) социального обслуживания населения, социально-реабилитационными центрами для несовершеннолетних, центрами реабилитации инвалидов, центрами социальной помощи семье и детям и другими юридическими лицами независимо от их организационно-правовой формы и (или) индивидуальными предпринимателями, осуществляющими деятельность, аналогичную деятельности указанных организаций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D27CE6" w:rsidRPr="00D27CE6" w:rsidTr="00D27CE6">
        <w:trPr>
          <w:trHeight w:val="30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нежилых помещений, оснащенных мебелью, обучающим, коррекционно-развивающим оборудованием, инвентарем, для организации и проведения реабилитационных или </w:t>
            </w:r>
            <w:proofErr w:type="spellStart"/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мероприятий в соответствии с порядком, установленным уполномоченным органом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D27CE6" w:rsidRPr="00D27CE6" w:rsidTr="00D27CE6">
        <w:trPr>
          <w:trHeight w:val="12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продуктового набора в соответствии с нормами, утвержденными уполномоченным органом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D27CE6" w:rsidRPr="00D27CE6" w:rsidTr="00D27CE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по вопросам социально-бытовой адаптации и социально-средовой реабилитации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D27CE6" w:rsidRPr="00D27CE6" w:rsidTr="00D27CE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Оказание помощи в реализации мероприятий по социально-бытовой адаптации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помощи в подборе технических средств реабилитации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D27CE6" w:rsidRPr="00D27CE6" w:rsidTr="00D27CE6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по вопросам медицинской реабилитации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D27CE6" w:rsidRPr="00D27CE6" w:rsidTr="00D27CE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развития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D27CE6" w:rsidRPr="00D27CE6" w:rsidTr="00D27CE6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лечебно-оздоровительных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D27CE6" w:rsidRPr="00D27CE6" w:rsidTr="00D27CE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Логопедическая помощь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D27CE6" w:rsidRPr="00D27CE6" w:rsidTr="00D27CE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Социально-медицинский патронаж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Психологическая диагностика и обследование личности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оценки психологического климата в семье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D27CE6" w:rsidRPr="00D27CE6" w:rsidTr="00D27CE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психологической помощи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D27CE6" w:rsidRPr="00D27CE6" w:rsidTr="00D27CE6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D27CE6" w:rsidRPr="00D27CE6" w:rsidTr="00D27CE6">
        <w:trPr>
          <w:trHeight w:val="12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Проведение оценки двигательных, психических и сенсорных функций организма, оценки уровня продуктивности деятельности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D27CE6" w:rsidRPr="00D27CE6" w:rsidTr="00D27CE6">
        <w:trPr>
          <w:trHeight w:val="15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Обучение родителей (иных законных представителей), иных членов семьи получателей социальных услуг основам реабилитации или </w:t>
            </w:r>
            <w:proofErr w:type="spellStart"/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D27CE6" w:rsidRPr="00D27CE6" w:rsidTr="00D27CE6">
        <w:trPr>
          <w:trHeight w:val="18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родителей (иных законных представителей), иных членов семьи ребенка методам развития (коррекции) коммуникации, навыкам повседневной деятельности, приемам ухода за ребенком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D27CE6" w:rsidRPr="00D27CE6" w:rsidTr="00D27CE6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Социально-педагогический патронаж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Социально-трудовые услуги</w:t>
            </w:r>
          </w:p>
        </w:tc>
      </w:tr>
      <w:tr w:rsidR="00D27CE6" w:rsidRPr="00D27CE6" w:rsidTr="00D27CE6">
        <w:trPr>
          <w:trHeight w:val="18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образования, в том числе профессионального образования и (или)  профессионального обучения,  инвалидами (детьми-инвалидами) в соответствии с их способностями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D27CE6" w:rsidRPr="00D27CE6" w:rsidTr="00D27CE6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помощи инвалидам в трудоустройстве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D27CE6" w:rsidRPr="00D27CE6" w:rsidTr="00D27CE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D27CE6" w:rsidRPr="00D27CE6" w:rsidTr="00D27CE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D27CE6" w:rsidRPr="00D27CE6" w:rsidTr="00D27CE6">
        <w:trPr>
          <w:trHeight w:val="315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D27CE6" w:rsidRPr="00D27CE6" w:rsidTr="00D27CE6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пользованию техническими средствами реабилитации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D27CE6" w:rsidRPr="00D27CE6" w:rsidTr="00D27CE6">
        <w:trPr>
          <w:trHeight w:val="21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Обучение навыкам самообслуживания, персональной сохранности, общения, поведения в быту и общественных местах, передвижению, ориентации, самоконтроля, методам реабилитации или </w:t>
            </w:r>
            <w:proofErr w:type="spellStart"/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D27CE6" w:rsidRPr="00D27CE6" w:rsidTr="00D27CE6">
        <w:trPr>
          <w:trHeight w:val="18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занятий по развитию творческих способностей, двигательной активности, а в отношении детей-инвалидов также игровой деятельности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D27CE6" w:rsidRPr="00D27CE6" w:rsidTr="00D27CE6">
        <w:trPr>
          <w:trHeight w:val="18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27CE6" w:rsidRPr="00D27CE6" w:rsidRDefault="00D27CE6" w:rsidP="00D27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занятий, направленных на развитие коммуникативных, двигательных навыков, навыков повседневной деятельности, продуктивности деятельности, творческих способностей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CE6" w:rsidRPr="00D27CE6" w:rsidRDefault="00D27CE6" w:rsidP="00D27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7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</w:tbl>
    <w:p w:rsidR="00FC30AC" w:rsidRDefault="00FC30AC">
      <w:bookmarkStart w:id="0" w:name="_GoBack"/>
      <w:bookmarkEnd w:id="0"/>
    </w:p>
    <w:sectPr w:rsidR="00FC30AC" w:rsidSect="00D27C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E0"/>
    <w:rsid w:val="00733AE0"/>
    <w:rsid w:val="00D27CE6"/>
    <w:rsid w:val="00FC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A91AE-E4E0-4DA5-995F-9C8F2D6E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2022-06-27T13:43:00Z</dcterms:created>
  <dcterms:modified xsi:type="dcterms:W3CDTF">2022-06-27T13:43:00Z</dcterms:modified>
</cp:coreProperties>
</file>